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A483C" w14:textId="77777777" w:rsidR="007C64A8" w:rsidRPr="00653E3D" w:rsidRDefault="007C64A8" w:rsidP="007C64A8">
      <w:pPr>
        <w:pStyle w:val="Heading2"/>
      </w:pPr>
      <w:r>
        <w:t>Introduction</w:t>
      </w:r>
    </w:p>
    <w:p w14:paraId="08F1F9B8" w14:textId="2CF983FA" w:rsidR="007C64A8" w:rsidRDefault="007C64A8" w:rsidP="007C64A8">
      <w:r>
        <w:t xml:space="preserve">This report will examine the </w:t>
      </w:r>
      <w:r>
        <w:t>“</w:t>
      </w:r>
      <w:proofErr w:type="spellStart"/>
      <w:r>
        <w:t>PimaIndiansDiabetes</w:t>
      </w:r>
      <w:proofErr w:type="spellEnd"/>
      <w:r>
        <w:t>”</w:t>
      </w:r>
      <w:r>
        <w:t xml:space="preserve"> dataset, which records a series of characteristics of</w:t>
      </w:r>
      <w:r>
        <w:t xml:space="preserve"> patients with or without diabetes</w:t>
      </w:r>
      <w:r>
        <w:t>. The report will outline the main characteristics of this dataset and its findings. The main aim of the dataset is to determine the</w:t>
      </w:r>
      <w:r>
        <w:t xml:space="preserve"> predictability of a subject having diabetes</w:t>
      </w:r>
      <w:r>
        <w:t>,</w:t>
      </w:r>
      <w:r>
        <w:t xml:space="preserve"> based on other characteristics such as blood pressure, body mass index etc.</w:t>
      </w:r>
      <w:r>
        <w:t xml:space="preserve"> Analysis of the dataset was carried out in R, and associated graphs were also created in R.</w:t>
      </w:r>
      <w:r>
        <w:t xml:space="preserve"> All R code used can be viewed in the attached file.</w:t>
      </w:r>
    </w:p>
    <w:p w14:paraId="7B48CB7C" w14:textId="32B340B2" w:rsidR="007C64A8" w:rsidRDefault="007C64A8" w:rsidP="007C64A8"/>
    <w:p w14:paraId="3FBF6C69" w14:textId="77777777" w:rsidR="007C64A8" w:rsidRDefault="007C64A8" w:rsidP="007C64A8">
      <w:pPr>
        <w:pStyle w:val="Heading2"/>
      </w:pPr>
      <w:r>
        <w:t>Methods</w:t>
      </w:r>
    </w:p>
    <w:p w14:paraId="2DAEDFFF" w14:textId="3B7145CA" w:rsidR="007C64A8" w:rsidRDefault="007C64A8" w:rsidP="007C64A8">
      <w:r>
        <w:t>The variables observed in this analysis included the following:</w:t>
      </w:r>
    </w:p>
    <w:p w14:paraId="5ADD1699" w14:textId="181CE49C" w:rsidR="007C64A8" w:rsidRPr="007C64A8" w:rsidRDefault="007C64A8" w:rsidP="007C64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C64A8">
        <w:t>Number of times pregnant</w:t>
      </w:r>
      <w:r>
        <w:t>, p</w:t>
      </w:r>
      <w:r w:rsidRPr="007C64A8">
        <w:t>lasma glucose concentration at 2 hours in an oral glucose tolerance test</w:t>
      </w:r>
      <w:r>
        <w:t>, d</w:t>
      </w:r>
      <w:r w:rsidRPr="007C64A8">
        <w:t>iastolic blood pressure (mm Hg)</w:t>
      </w:r>
      <w:r>
        <w:t>,</w:t>
      </w:r>
      <w:r w:rsidRPr="007C64A8">
        <w:t xml:space="preserve"> </w:t>
      </w:r>
      <w:r>
        <w:t>t</w:t>
      </w:r>
      <w:r w:rsidRPr="007C64A8">
        <w:t>riceps skin fold thickness (mm)</w:t>
      </w:r>
      <w:r>
        <w:t>,</w:t>
      </w:r>
      <w:r w:rsidRPr="007C64A8">
        <w:t xml:space="preserve"> </w:t>
      </w:r>
      <w:r>
        <w:t>2</w:t>
      </w:r>
      <w:r w:rsidRPr="007C64A8">
        <w:t>-Hour serum insulin (mu U/ml)</w:t>
      </w:r>
      <w:r>
        <w:t>, b</w:t>
      </w:r>
      <w:r w:rsidRPr="007C64A8">
        <w:t>ody mass index (weight in kg/(height in m)^2)</w:t>
      </w:r>
      <w:r>
        <w:t>, d</w:t>
      </w:r>
      <w:r w:rsidRPr="007C64A8">
        <w:t>iabetes pedigree function</w:t>
      </w:r>
      <w:r>
        <w:t>, a</w:t>
      </w:r>
      <w:r w:rsidRPr="007C64A8">
        <w:t>ge (years)</w:t>
      </w:r>
      <w:r>
        <w:t xml:space="preserve"> and finally actual diagnosis </w:t>
      </w:r>
      <w:r w:rsidRPr="007C64A8">
        <w:t>of diabetes</w:t>
      </w:r>
    </w:p>
    <w:p w14:paraId="038F2AC2" w14:textId="77777777" w:rsidR="007C64A8" w:rsidRDefault="007C64A8" w:rsidP="007C64A8"/>
    <w:p w14:paraId="28D40A09" w14:textId="684933B1" w:rsidR="007C64A8" w:rsidRDefault="007C64A8" w:rsidP="007C64A8">
      <w:r>
        <w:t xml:space="preserve">The first 8 variables were all numerically valued depending on the results. The diagnosis of diabetes was assigned a value of either 1 for positive or 0 for negative </w:t>
      </w:r>
      <w:r>
        <w:t>to allow for ease of interpretation and graphing.</w:t>
      </w:r>
    </w:p>
    <w:p w14:paraId="4CC4F82A" w14:textId="0D9419B8" w:rsidR="007C64A8" w:rsidRDefault="007C64A8" w:rsidP="007C64A8"/>
    <w:p w14:paraId="05AB6DFB" w14:textId="254A9A51" w:rsidR="007C64A8" w:rsidRDefault="007C64A8" w:rsidP="007C64A8">
      <w:r>
        <w:t xml:space="preserve">Some information was missing from the data set and given a value of 0, and hence this data was reassigned </w:t>
      </w:r>
      <w:r w:rsidR="00D759B2">
        <w:t xml:space="preserve">median values </w:t>
      </w:r>
      <w:r>
        <w:t>in order to standardise the analysis.</w:t>
      </w:r>
    </w:p>
    <w:p w14:paraId="3A0EE41A" w14:textId="685188A4" w:rsidR="00D759B2" w:rsidRDefault="00D759B2" w:rsidP="007C64A8"/>
    <w:p w14:paraId="56888EF1" w14:textId="50BE5F6E" w:rsidR="001A44CF" w:rsidRDefault="00D759B2">
      <w:r>
        <w:t xml:space="preserve">The GLM model was then fit using the binomial family, and predicted probabilities were calculated. A data frame was created of the predicted outcomes and a new column was added </w:t>
      </w:r>
      <w:r w:rsidRPr="00D759B2">
        <w:t>to the data</w:t>
      </w:r>
      <w:r>
        <w:t xml:space="preserve"> </w:t>
      </w:r>
      <w:r w:rsidRPr="00D759B2">
        <w:t>frame to hold predicted outcomes (P</w:t>
      </w:r>
      <w:r>
        <w:t xml:space="preserve"> for positive,</w:t>
      </w:r>
      <w:r w:rsidRPr="00D759B2">
        <w:t xml:space="preserve"> or N</w:t>
      </w:r>
      <w:r>
        <w:t xml:space="preserve"> for negative</w:t>
      </w:r>
      <w:r w:rsidRPr="00D759B2">
        <w:t xml:space="preserve">) based on </w:t>
      </w:r>
      <w:r>
        <w:t xml:space="preserve">the </w:t>
      </w:r>
      <w:r w:rsidRPr="00D759B2">
        <w:t>threshold</w:t>
      </w:r>
      <w:r>
        <w:t xml:space="preserve"> of 0.5.</w:t>
      </w:r>
    </w:p>
    <w:p w14:paraId="325FCE16" w14:textId="5FC7160A" w:rsidR="00B5565C" w:rsidRDefault="00B5565C">
      <w:r w:rsidRPr="00B5565C">
        <w:drawing>
          <wp:inline distT="0" distB="0" distL="0" distR="0" wp14:anchorId="119FB844" wp14:editId="376CB0CA">
            <wp:extent cx="3911600" cy="3683000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639B" w14:textId="45EAB143" w:rsidR="00B5565C" w:rsidRDefault="00B5565C"/>
    <w:p w14:paraId="579F22DE" w14:textId="3CFEC8E3" w:rsidR="00B5565C" w:rsidRDefault="00B5565C">
      <w:r w:rsidRPr="00B5565C">
        <w:lastRenderedPageBreak/>
        <w:drawing>
          <wp:inline distT="0" distB="0" distL="0" distR="0" wp14:anchorId="5EF9C635" wp14:editId="2F35C622">
            <wp:extent cx="3911600" cy="3683000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91B2" w14:textId="60083677" w:rsidR="00B5565C" w:rsidRDefault="00B5565C"/>
    <w:p w14:paraId="361E4CFF" w14:textId="20B234BE" w:rsidR="00B5565C" w:rsidRDefault="00B5565C">
      <w:r w:rsidRPr="00B5565C">
        <w:drawing>
          <wp:inline distT="0" distB="0" distL="0" distR="0" wp14:anchorId="6F9E276D" wp14:editId="0BDF6C26">
            <wp:extent cx="3911600" cy="3683000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56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58119" w14:textId="77777777" w:rsidR="00E97A51" w:rsidRDefault="00E97A51" w:rsidP="007C64A8">
      <w:r>
        <w:separator/>
      </w:r>
    </w:p>
  </w:endnote>
  <w:endnote w:type="continuationSeparator" w:id="0">
    <w:p w14:paraId="09708AFF" w14:textId="77777777" w:rsidR="00E97A51" w:rsidRDefault="00E97A51" w:rsidP="007C64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1F337" w14:textId="77777777" w:rsidR="00E97A51" w:rsidRDefault="00E97A51" w:rsidP="007C64A8">
      <w:r>
        <w:separator/>
      </w:r>
    </w:p>
  </w:footnote>
  <w:footnote w:type="continuationSeparator" w:id="0">
    <w:p w14:paraId="75355E5F" w14:textId="77777777" w:rsidR="00E97A51" w:rsidRDefault="00E97A51" w:rsidP="007C64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05F22"/>
    <w:multiLevelType w:val="hybridMultilevel"/>
    <w:tmpl w:val="E3222BF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681414"/>
    <w:multiLevelType w:val="hybridMultilevel"/>
    <w:tmpl w:val="50B6AB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4A8"/>
    <w:rsid w:val="001A44CF"/>
    <w:rsid w:val="00201E63"/>
    <w:rsid w:val="00374A2F"/>
    <w:rsid w:val="007C64A8"/>
    <w:rsid w:val="00B5565C"/>
    <w:rsid w:val="00D759B2"/>
    <w:rsid w:val="00E97A51"/>
    <w:rsid w:val="00F22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B99A32"/>
  <w15:chartTrackingRefBased/>
  <w15:docId w15:val="{7A6BF5FE-3063-724E-8098-7241DBC29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64A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64A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64A8"/>
  </w:style>
  <w:style w:type="paragraph" w:styleId="Footer">
    <w:name w:val="footer"/>
    <w:basedOn w:val="Normal"/>
    <w:link w:val="FooterChar"/>
    <w:uiPriority w:val="99"/>
    <w:unhideWhenUsed/>
    <w:rsid w:val="007C64A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64A8"/>
  </w:style>
  <w:style w:type="character" w:customStyle="1" w:styleId="Heading2Char">
    <w:name w:val="Heading 2 Char"/>
    <w:basedOn w:val="DefaultParagraphFont"/>
    <w:link w:val="Heading2"/>
    <w:uiPriority w:val="9"/>
    <w:rsid w:val="007C64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C64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Cleary</dc:creator>
  <cp:keywords/>
  <dc:description/>
  <cp:lastModifiedBy>Jack Cleary</cp:lastModifiedBy>
  <cp:revision>1</cp:revision>
  <dcterms:created xsi:type="dcterms:W3CDTF">2021-10-19T10:59:00Z</dcterms:created>
  <dcterms:modified xsi:type="dcterms:W3CDTF">2021-10-19T11:25:00Z</dcterms:modified>
</cp:coreProperties>
</file>